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939"/>
      </w:pPr>
      <w:r>
        <w:rPr/>
        <w:t>МЕТОДИЧЕСКИЕ</w:t>
      </w:r>
      <w:r>
        <w:rPr>
          <w:spacing w:val="-3"/>
        </w:rPr>
        <w:t> </w:t>
      </w:r>
      <w:r>
        <w:rPr/>
        <w:t>РЕКОМЕНДАЦИИ</w:t>
      </w:r>
    </w:p>
    <w:p>
      <w:pPr>
        <w:spacing w:before="2"/>
        <w:ind w:left="1940" w:right="1934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«ЛИЦА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ДРУЖБЫ»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360" w:lineRule="auto"/>
        <w:ind w:right="105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проекта:</w:t>
      </w:r>
      <w:r>
        <w:rPr>
          <w:b/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расположенным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Донецкой</w:t>
      </w:r>
      <w:r>
        <w:rPr>
          <w:spacing w:val="1"/>
        </w:rPr>
        <w:t> </w:t>
      </w:r>
      <w:r>
        <w:rPr/>
        <w:t>Народной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Луганской</w:t>
      </w:r>
      <w:r>
        <w:rPr>
          <w:spacing w:val="1"/>
        </w:rPr>
        <w:t> </w:t>
      </w:r>
      <w:r>
        <w:rPr/>
        <w:t>Народной       Республики,       Запорожской       области,       Херсонской       области</w:t>
      </w:r>
      <w:r>
        <w:rPr>
          <w:spacing w:val="1"/>
        </w:rPr>
        <w:t> </w:t>
      </w:r>
      <w:r>
        <w:rPr/>
        <w:t>в     интеграции     в     российское     образовательное     пространство,     воспитание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обучающихся</w:t>
      </w:r>
      <w:r>
        <w:rPr>
          <w:spacing w:val="71"/>
        </w:rPr>
        <w:t> </w:t>
      </w:r>
      <w:r>
        <w:rPr/>
        <w:t>образовательных   организаций   уважения   к   истории,   культуре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способностей,</w:t>
      </w:r>
      <w:r>
        <w:rPr>
          <w:spacing w:val="71"/>
        </w:rPr>
        <w:t> </w:t>
      </w:r>
      <w:r>
        <w:rPr/>
        <w:t>творческой</w:t>
      </w:r>
      <w:r>
        <w:rPr>
          <w:spacing w:val="7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активной</w:t>
      </w:r>
      <w:r>
        <w:rPr>
          <w:spacing w:val="-2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позиции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общероссийской</w:t>
      </w:r>
      <w:r>
        <w:rPr>
          <w:spacing w:val="-2"/>
        </w:rPr>
        <w:t> </w:t>
      </w:r>
      <w:r>
        <w:rPr/>
        <w:t>гражданской</w:t>
      </w:r>
      <w:r>
        <w:rPr>
          <w:spacing w:val="-4"/>
        </w:rPr>
        <w:t> </w:t>
      </w:r>
      <w:r>
        <w:rPr/>
        <w:t>идентичности.</w:t>
      </w:r>
    </w:p>
    <w:p>
      <w:pPr>
        <w:pStyle w:val="BodyText"/>
        <w:ind w:left="0" w:firstLine="0"/>
        <w:jc w:val="left"/>
        <w:rPr>
          <w:sz w:val="42"/>
        </w:rPr>
      </w:pPr>
    </w:p>
    <w:p>
      <w:pPr>
        <w:pStyle w:val="BodyText"/>
        <w:spacing w:line="360" w:lineRule="auto" w:before="1"/>
        <w:ind w:right="105"/>
      </w:pPr>
      <w:r>
        <w:rPr>
          <w:b/>
        </w:rPr>
        <w:t>Участники</w:t>
      </w:r>
      <w:r>
        <w:rPr>
          <w:b/>
          <w:spacing w:val="71"/>
        </w:rPr>
        <w:t> </w:t>
      </w:r>
      <w:r>
        <w:rPr>
          <w:b/>
        </w:rPr>
        <w:t>проекта:</w:t>
      </w:r>
      <w:r>
        <w:rPr>
          <w:b/>
          <w:spacing w:val="71"/>
        </w:rPr>
        <w:t> </w:t>
      </w:r>
      <w:r>
        <w:rPr/>
        <w:t>общеобразовательные</w:t>
      </w:r>
      <w:r>
        <w:rPr>
          <w:spacing w:val="71"/>
        </w:rPr>
        <w:t> </w:t>
      </w:r>
      <w:r>
        <w:rPr/>
        <w:t>организации,   расположенные</w:t>
      </w:r>
      <w:r>
        <w:rPr>
          <w:spacing w:val="-67"/>
        </w:rPr>
        <w:t> </w:t>
      </w:r>
      <w:r>
        <w:rPr/>
        <w:t>на территории субъектов Российской Федерации, взявших шефство над отдельными</w:t>
      </w:r>
      <w:r>
        <w:rPr>
          <w:spacing w:val="1"/>
        </w:rPr>
        <w:t> </w:t>
      </w:r>
      <w:r>
        <w:rPr/>
        <w:t>административно-территориальными единицами Донецкой Народной Республики,</w:t>
      </w:r>
      <w:r>
        <w:rPr>
          <w:spacing w:val="1"/>
        </w:rPr>
        <w:t> </w:t>
      </w:r>
      <w:r>
        <w:rPr/>
        <w:t>Луганской</w:t>
      </w:r>
      <w:r>
        <w:rPr>
          <w:spacing w:val="71"/>
        </w:rPr>
        <w:t> </w:t>
      </w:r>
      <w:r>
        <w:rPr/>
        <w:t>Народной   Республики,   Запорожской   области,   Херсонской   области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подшефной</w:t>
      </w:r>
      <w:r>
        <w:rPr>
          <w:spacing w:val="-67"/>
        </w:rPr>
        <w:t> </w:t>
      </w:r>
      <w:r>
        <w:rPr/>
        <w:t>административно-территориальной         единицы,          имеющие         оформленные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порядке</w:t>
      </w:r>
      <w:r>
        <w:rPr>
          <w:spacing w:val="-5"/>
        </w:rPr>
        <w:t> </w:t>
      </w:r>
      <w:r>
        <w:rPr/>
        <w:t>побратимские</w:t>
      </w:r>
      <w:r>
        <w:rPr>
          <w:spacing w:val="-4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школы-побратимы).</w:t>
      </w:r>
    </w:p>
    <w:p>
      <w:pPr>
        <w:pStyle w:val="BodyText"/>
        <w:spacing w:before="5"/>
        <w:ind w:left="0" w:firstLine="0"/>
        <w:jc w:val="left"/>
        <w:rPr>
          <w:sz w:val="42"/>
        </w:rPr>
      </w:pPr>
    </w:p>
    <w:p>
      <w:pPr>
        <w:pStyle w:val="Heading1"/>
        <w:ind w:right="0"/>
        <w:jc w:val="both"/>
      </w:pPr>
      <w:r>
        <w:rPr/>
        <w:t>Задачи</w:t>
      </w:r>
      <w:r>
        <w:rPr>
          <w:spacing w:val="-3"/>
        </w:rPr>
        <w:t> </w:t>
      </w:r>
      <w:r>
        <w:rPr/>
        <w:t>проекта: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360" w:lineRule="auto" w:before="156" w:after="0"/>
        <w:ind w:left="112" w:right="106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школами-побратимами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Луганской</w:t>
      </w:r>
      <w:r>
        <w:rPr>
          <w:spacing w:val="71"/>
          <w:sz w:val="28"/>
        </w:rPr>
        <w:t> </w:t>
      </w:r>
      <w:r>
        <w:rPr>
          <w:sz w:val="28"/>
        </w:rPr>
        <w:t>Народной   Республики,   Запорожской   области,   Херсонской   области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4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воспитания,</w:t>
      </w:r>
      <w:r>
        <w:rPr>
          <w:spacing w:val="-1"/>
          <w:sz w:val="28"/>
        </w:rPr>
        <w:t> </w:t>
      </w:r>
      <w:r>
        <w:rPr>
          <w:sz w:val="28"/>
        </w:rPr>
        <w:t>просвещения,</w:t>
      </w:r>
      <w:r>
        <w:rPr>
          <w:spacing w:val="-1"/>
          <w:sz w:val="28"/>
        </w:rPr>
        <w:t> </w:t>
      </w:r>
      <w:r>
        <w:rPr>
          <w:sz w:val="28"/>
        </w:rPr>
        <w:t>науки,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спорта;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360" w:lineRule="auto" w:before="1" w:after="0"/>
        <w:ind w:left="112" w:right="10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школами-побратимами</w:t>
      </w:r>
      <w:r>
        <w:rPr>
          <w:spacing w:val="7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мероприятий, в том числе конкурсов, направленных на укрепление взаимодействия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побратимских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45"/>
          <w:sz w:val="28"/>
        </w:rPr>
        <w:t> </w:t>
      </w:r>
      <w:r>
        <w:rPr>
          <w:sz w:val="28"/>
        </w:rPr>
        <w:t>коллективами</w:t>
      </w:r>
      <w:r>
        <w:rPr>
          <w:spacing w:val="49"/>
          <w:sz w:val="28"/>
        </w:rPr>
        <w:t> </w:t>
      </w:r>
      <w:r>
        <w:rPr>
          <w:sz w:val="28"/>
        </w:rPr>
        <w:t>образовательных</w:t>
      </w:r>
      <w:r>
        <w:rPr>
          <w:spacing w:val="47"/>
          <w:sz w:val="28"/>
        </w:rPr>
        <w:t> </w:t>
      </w:r>
      <w:r>
        <w:rPr>
          <w:sz w:val="28"/>
        </w:rPr>
        <w:t>организаций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их</w:t>
      </w:r>
      <w:r>
        <w:rPr>
          <w:spacing w:val="47"/>
          <w:sz w:val="28"/>
        </w:rPr>
        <w:t> </w:t>
      </w:r>
      <w:r>
        <w:rPr>
          <w:sz w:val="28"/>
        </w:rPr>
        <w:t>обучающимися,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очном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дистанционном</w:t>
      </w:r>
      <w:r>
        <w:rPr>
          <w:spacing w:val="-3"/>
          <w:sz w:val="28"/>
        </w:rPr>
        <w:t> </w:t>
      </w:r>
      <w:r>
        <w:rPr>
          <w:sz w:val="28"/>
        </w:rPr>
        <w:t>форматах;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360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71"/>
          <w:sz w:val="28"/>
        </w:rPr>
        <w:t> </w:t>
      </w:r>
      <w:r>
        <w:rPr>
          <w:sz w:val="28"/>
        </w:rPr>
        <w:t>опытом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лучшими   практиками   по   вопросам  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воспитательной,</w:t>
      </w:r>
      <w:r>
        <w:rPr>
          <w:spacing w:val="31"/>
          <w:sz w:val="28"/>
        </w:rPr>
        <w:t> </w:t>
      </w:r>
      <w:r>
        <w:rPr>
          <w:sz w:val="28"/>
        </w:rPr>
        <w:t>а</w:t>
      </w:r>
      <w:r>
        <w:rPr>
          <w:spacing w:val="34"/>
          <w:sz w:val="28"/>
        </w:rPr>
        <w:t> </w:t>
      </w:r>
      <w:r>
        <w:rPr>
          <w:sz w:val="28"/>
        </w:rPr>
        <w:t>также</w:t>
      </w:r>
      <w:r>
        <w:rPr>
          <w:spacing w:val="34"/>
          <w:sz w:val="28"/>
        </w:rPr>
        <w:t> </w:t>
      </w:r>
      <w:r>
        <w:rPr>
          <w:sz w:val="28"/>
        </w:rPr>
        <w:t>административной</w:t>
      </w:r>
      <w:r>
        <w:rPr>
          <w:spacing w:val="32"/>
          <w:sz w:val="28"/>
        </w:rPr>
        <w:t> </w:t>
      </w:r>
      <w:r>
        <w:rPr>
          <w:sz w:val="28"/>
        </w:rPr>
        <w:t>деятельности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образовательных</w:t>
      </w:r>
    </w:p>
    <w:p>
      <w:pPr>
        <w:spacing w:after="0" w:line="360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690" w:top="1040" w:bottom="880" w:left="1020" w:right="460"/>
          <w:pgNumType w:start="1"/>
        </w:sectPr>
      </w:pPr>
    </w:p>
    <w:p>
      <w:pPr>
        <w:pStyle w:val="BodyText"/>
        <w:tabs>
          <w:tab w:pos="2131" w:val="left" w:leader="none"/>
          <w:tab w:pos="2579" w:val="left" w:leader="none"/>
          <w:tab w:pos="3609" w:val="left" w:leader="none"/>
          <w:tab w:pos="4225" w:val="left" w:leader="none"/>
          <w:tab w:pos="5513" w:val="left" w:leader="none"/>
          <w:tab w:pos="6699" w:val="left" w:leader="none"/>
          <w:tab w:pos="7148" w:val="left" w:leader="none"/>
          <w:tab w:pos="8891" w:val="left" w:leader="none"/>
        </w:tabs>
        <w:spacing w:line="362" w:lineRule="auto" w:before="79"/>
        <w:ind w:right="113" w:firstLine="0"/>
        <w:jc w:val="left"/>
      </w:pPr>
      <w:r>
        <w:rPr/>
        <w:t>организациях,</w:t>
        <w:tab/>
        <w:t>а</w:t>
        <w:tab/>
        <w:t>также</w:t>
        <w:tab/>
        <w:t>по</w:t>
        <w:tab/>
        <w:t>вопросу</w:t>
        <w:tab/>
        <w:t>работы</w:t>
        <w:tab/>
        <w:t>с</w:t>
        <w:tab/>
        <w:t>родителями</w:t>
        <w:tab/>
      </w:r>
      <w:r>
        <w:rPr>
          <w:spacing w:val="-1"/>
        </w:rPr>
        <w:t>(законными</w:t>
      </w:r>
      <w:r>
        <w:rPr>
          <w:spacing w:val="-67"/>
        </w:rPr>
        <w:t> </w:t>
      </w:r>
      <w:r>
        <w:rPr/>
        <w:t>представителями)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spacing w:before="6"/>
        <w:ind w:left="0" w:firstLine="0"/>
        <w:jc w:val="left"/>
        <w:rPr>
          <w:sz w:val="41"/>
        </w:rPr>
      </w:pPr>
    </w:p>
    <w:p>
      <w:pPr>
        <w:pStyle w:val="BodyText"/>
        <w:spacing w:line="360" w:lineRule="auto"/>
        <w:ind w:right="102"/>
      </w:pPr>
      <w:r>
        <w:rPr/>
        <w:t>Побратимские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—</w:t>
      </w:r>
      <w:r>
        <w:rPr>
          <w:spacing w:val="-67"/>
        </w:rPr>
        <w:t> </w:t>
      </w:r>
      <w:r>
        <w:rPr/>
        <w:t>это важный ресурс, который позволяет успешно взаимодействовать, обмениваться</w:t>
      </w:r>
      <w:r>
        <w:rPr>
          <w:spacing w:val="1"/>
        </w:rPr>
        <w:t> </w:t>
      </w:r>
      <w:r>
        <w:rPr/>
        <w:t>опытом,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 участники проекта получат массу полезной информации и навыков</w:t>
      </w:r>
      <w:r>
        <w:rPr>
          <w:spacing w:val="1"/>
        </w:rPr>
        <w:t> </w:t>
      </w:r>
      <w:r>
        <w:rPr/>
        <w:t>общения, которые в дальнейшем позволят обучающимся свободно и непринужденно</w:t>
      </w:r>
      <w:r>
        <w:rPr>
          <w:spacing w:val="-67"/>
        </w:rPr>
        <w:t> </w:t>
      </w:r>
      <w:r>
        <w:rPr/>
        <w:t>вступить</w:t>
      </w:r>
      <w:r>
        <w:rPr>
          <w:spacing w:val="-2"/>
        </w:rPr>
        <w:t> </w:t>
      </w:r>
      <w:r>
        <w:rPr/>
        <w:t>во</w:t>
      </w:r>
      <w:r>
        <w:rPr>
          <w:spacing w:val="1"/>
        </w:rPr>
        <w:t> </w:t>
      </w:r>
      <w:r>
        <w:rPr/>
        <w:t>взрослую</w:t>
      </w:r>
      <w:r>
        <w:rPr>
          <w:spacing w:val="-1"/>
        </w:rPr>
        <w:t> </w:t>
      </w:r>
      <w:r>
        <w:rPr/>
        <w:t>и самостоятельную</w:t>
      </w:r>
      <w:r>
        <w:rPr>
          <w:spacing w:val="-1"/>
        </w:rPr>
        <w:t> </w:t>
      </w:r>
      <w:r>
        <w:rPr/>
        <w:t>жизнь.</w:t>
      </w:r>
    </w:p>
    <w:p>
      <w:pPr>
        <w:pStyle w:val="BodyText"/>
        <w:spacing w:line="360" w:lineRule="auto" w:before="2"/>
        <w:ind w:right="105"/>
      </w:pPr>
      <w:r>
        <w:rPr/>
        <w:t>С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совместную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«Чем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полезны?».</w:t>
      </w:r>
      <w:r>
        <w:rPr>
          <w:spacing w:val="70"/>
        </w:rPr>
        <w:t> </w:t>
      </w:r>
      <w:r>
        <w:rPr/>
        <w:t>Участники</w:t>
      </w:r>
      <w:r>
        <w:rPr>
          <w:spacing w:val="70"/>
        </w:rPr>
        <w:t> </w:t>
      </w:r>
      <w:r>
        <w:rPr/>
        <w:t>заранее</w:t>
      </w:r>
      <w:r>
        <w:rPr>
          <w:spacing w:val="70"/>
        </w:rPr>
        <w:t> </w:t>
      </w:r>
      <w:r>
        <w:rPr/>
        <w:t>продумывают,   каким</w:t>
      </w:r>
      <w:r>
        <w:rPr>
          <w:spacing w:val="70"/>
        </w:rPr>
        <w:t> </w:t>
      </w:r>
      <w:r>
        <w:rPr/>
        <w:t>опытом   могут   поделиться</w:t>
      </w:r>
      <w:r>
        <w:rPr>
          <w:spacing w:val="1"/>
        </w:rPr>
        <w:t> </w:t>
      </w:r>
      <w:r>
        <w:rPr/>
        <w:t>с</w:t>
      </w:r>
      <w:r>
        <w:rPr>
          <w:spacing w:val="59"/>
        </w:rPr>
        <w:t> </w:t>
      </w:r>
      <w:r>
        <w:rPr/>
        <w:t>потенциальным</w:t>
      </w:r>
      <w:r>
        <w:rPr>
          <w:spacing w:val="57"/>
        </w:rPr>
        <w:t> </w:t>
      </w:r>
      <w:r>
        <w:rPr/>
        <w:t>партнером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уже</w:t>
      </w:r>
      <w:r>
        <w:rPr>
          <w:spacing w:val="60"/>
        </w:rPr>
        <w:t> </w:t>
      </w:r>
      <w:r>
        <w:rPr/>
        <w:t>после</w:t>
      </w:r>
      <w:r>
        <w:rPr>
          <w:spacing w:val="58"/>
        </w:rPr>
        <w:t> </w:t>
      </w:r>
      <w:r>
        <w:rPr/>
        <w:t>этого</w:t>
      </w:r>
      <w:r>
        <w:rPr>
          <w:spacing w:val="58"/>
        </w:rPr>
        <w:t> </w:t>
      </w:r>
      <w:r>
        <w:rPr/>
        <w:t>принимают</w:t>
      </w:r>
      <w:r>
        <w:rPr>
          <w:spacing w:val="58"/>
        </w:rPr>
        <w:t> </w:t>
      </w:r>
      <w:r>
        <w:rPr/>
        <w:t>взвешенное</w:t>
      </w:r>
      <w:r>
        <w:rPr>
          <w:spacing w:val="60"/>
        </w:rPr>
        <w:t> </w:t>
      </w:r>
      <w:r>
        <w:rPr/>
        <w:t>решение</w:t>
      </w:r>
      <w:r>
        <w:rPr>
          <w:spacing w:val="-68"/>
        </w:rPr>
        <w:t> </w:t>
      </w:r>
      <w:r>
        <w:rPr/>
        <w:t>об участии в</w:t>
      </w:r>
      <w:r>
        <w:rPr>
          <w:spacing w:val="-1"/>
        </w:rPr>
        <w:t> </w:t>
      </w:r>
      <w:r>
        <w:rPr/>
        <w:t>проекте.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60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Субъекты-шефы определяют образовательные организации на подшефной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которыми</w:t>
      </w:r>
      <w:r>
        <w:rPr>
          <w:spacing w:val="70"/>
          <w:sz w:val="28"/>
        </w:rPr>
        <w:t> </w:t>
      </w:r>
      <w:r>
        <w:rPr>
          <w:sz w:val="28"/>
        </w:rPr>
        <w:t>готовы налаживать дружеские отношения</w:t>
      </w:r>
      <w:r>
        <w:rPr>
          <w:spacing w:val="70"/>
          <w:sz w:val="28"/>
        </w:rPr>
        <w:t> </w:t>
      </w:r>
      <w:r>
        <w:rPr>
          <w:sz w:val="28"/>
        </w:rPr>
        <w:t>(шефствующая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подшефная школы,</w:t>
      </w:r>
      <w:r>
        <w:rPr>
          <w:spacing w:val="-1"/>
          <w:sz w:val="28"/>
        </w:rPr>
        <w:t> </w:t>
      </w:r>
      <w:r>
        <w:rPr>
          <w:sz w:val="28"/>
        </w:rPr>
        <w:t>школы-побратимы).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6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Шефствующая и подшефная школы в целях закрепления начала совместной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заключают</w:t>
      </w:r>
      <w:r>
        <w:rPr>
          <w:spacing w:val="1"/>
          <w:sz w:val="28"/>
        </w:rPr>
        <w:t> </w:t>
      </w:r>
      <w:r>
        <w:rPr>
          <w:sz w:val="28"/>
        </w:rPr>
        <w:t>соглашение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побратимских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№ 1).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60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школам-побратимам</w:t>
      </w:r>
      <w:r>
        <w:rPr>
          <w:spacing w:val="1"/>
          <w:sz w:val="28"/>
        </w:rPr>
        <w:t> </w:t>
      </w:r>
      <w:r>
        <w:rPr>
          <w:sz w:val="28"/>
        </w:rPr>
        <w:t>рекомендуется    </w:t>
      </w:r>
      <w:r>
        <w:rPr>
          <w:spacing w:val="49"/>
          <w:sz w:val="28"/>
        </w:rPr>
        <w:t> </w:t>
      </w:r>
      <w:r>
        <w:rPr>
          <w:sz w:val="28"/>
        </w:rPr>
        <w:t>организовать     </w:t>
      </w:r>
      <w:r>
        <w:rPr>
          <w:spacing w:val="49"/>
          <w:sz w:val="28"/>
        </w:rPr>
        <w:t> </w:t>
      </w:r>
      <w:r>
        <w:rPr>
          <w:sz w:val="28"/>
        </w:rPr>
        <w:t>телемост     </w:t>
      </w:r>
      <w:r>
        <w:rPr>
          <w:spacing w:val="48"/>
          <w:sz w:val="28"/>
        </w:rPr>
        <w:t> </w:t>
      </w:r>
      <w:r>
        <w:rPr>
          <w:sz w:val="28"/>
        </w:rPr>
        <w:t>для     </w:t>
      </w:r>
      <w:r>
        <w:rPr>
          <w:spacing w:val="52"/>
          <w:sz w:val="28"/>
        </w:rPr>
        <w:t> </w:t>
      </w:r>
      <w:r>
        <w:rPr>
          <w:sz w:val="28"/>
        </w:rPr>
        <w:t>знакомства     </w:t>
      </w:r>
      <w:r>
        <w:rPr>
          <w:spacing w:val="48"/>
          <w:sz w:val="28"/>
        </w:rPr>
        <w:t> </w:t>
      </w:r>
      <w:r>
        <w:rPr>
          <w:sz w:val="28"/>
        </w:rPr>
        <w:t>обучающихся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коллектива.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1"/>
          <w:sz w:val="28"/>
        </w:rPr>
        <w:t> </w:t>
      </w:r>
      <w:r>
        <w:rPr>
          <w:sz w:val="28"/>
        </w:rPr>
        <w:t>мероприятии,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проявляют</w:t>
      </w:r>
      <w:r>
        <w:rPr>
          <w:spacing w:val="-67"/>
          <w:sz w:val="28"/>
        </w:rPr>
        <w:t> </w:t>
      </w:r>
      <w:r>
        <w:rPr>
          <w:sz w:val="28"/>
        </w:rPr>
        <w:t>свои</w:t>
      </w:r>
      <w:r>
        <w:rPr>
          <w:spacing w:val="31"/>
          <w:sz w:val="28"/>
        </w:rPr>
        <w:t> </w:t>
      </w:r>
      <w:r>
        <w:rPr>
          <w:sz w:val="28"/>
        </w:rPr>
        <w:t>творческие</w:t>
      </w:r>
      <w:r>
        <w:rPr>
          <w:spacing w:val="100"/>
          <w:sz w:val="28"/>
        </w:rPr>
        <w:t> </w:t>
      </w:r>
      <w:r>
        <w:rPr>
          <w:sz w:val="28"/>
        </w:rPr>
        <w:t>способности,</w:t>
      </w:r>
      <w:r>
        <w:rPr>
          <w:spacing w:val="97"/>
          <w:sz w:val="28"/>
        </w:rPr>
        <w:t> </w:t>
      </w:r>
      <w:r>
        <w:rPr>
          <w:sz w:val="28"/>
        </w:rPr>
        <w:t>подготавливают</w:t>
      </w:r>
      <w:r>
        <w:rPr>
          <w:spacing w:val="100"/>
          <w:sz w:val="28"/>
        </w:rPr>
        <w:t> </w:t>
      </w:r>
      <w:r>
        <w:rPr>
          <w:sz w:val="28"/>
        </w:rPr>
        <w:t>кричалки,</w:t>
      </w:r>
      <w:r>
        <w:rPr>
          <w:spacing w:val="99"/>
          <w:sz w:val="28"/>
        </w:rPr>
        <w:t> </w:t>
      </w:r>
      <w:r>
        <w:rPr>
          <w:sz w:val="28"/>
        </w:rPr>
        <w:t>речевки,</w:t>
      </w:r>
      <w:r>
        <w:rPr>
          <w:spacing w:val="97"/>
          <w:sz w:val="28"/>
        </w:rPr>
        <w:t> </w:t>
      </w:r>
      <w:r>
        <w:rPr>
          <w:sz w:val="28"/>
        </w:rPr>
        <w:t>презентацию</w:t>
      </w:r>
      <w:r>
        <w:rPr>
          <w:spacing w:val="-68"/>
          <w:sz w:val="28"/>
        </w:rPr>
        <w:t> </w:t>
      </w:r>
      <w:r>
        <w:rPr>
          <w:sz w:val="28"/>
        </w:rPr>
        <w:t>о своей школе.</w:t>
      </w:r>
    </w:p>
    <w:p>
      <w:pPr>
        <w:pStyle w:val="BodyText"/>
        <w:spacing w:line="360" w:lineRule="auto"/>
        <w:ind w:right="105"/>
      </w:pP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школе-побратиме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советника</w:t>
      </w:r>
      <w:r>
        <w:rPr>
          <w:spacing w:val="34"/>
        </w:rPr>
        <w:t> </w:t>
      </w:r>
      <w:r>
        <w:rPr/>
        <w:t>директора</w:t>
      </w:r>
      <w:r>
        <w:rPr>
          <w:spacing w:val="36"/>
        </w:rPr>
        <w:t> </w:t>
      </w:r>
      <w:r>
        <w:rPr/>
        <w:t>общеобразовательной</w:t>
      </w:r>
      <w:r>
        <w:rPr>
          <w:spacing w:val="35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по</w:t>
      </w:r>
      <w:r>
        <w:rPr>
          <w:spacing w:val="36"/>
        </w:rPr>
        <w:t> </w:t>
      </w:r>
      <w:r>
        <w:rPr/>
        <w:t>воспитательной</w:t>
      </w:r>
      <w:r>
        <w:rPr>
          <w:spacing w:val="35"/>
        </w:rPr>
        <w:t> </w:t>
      </w:r>
      <w:r>
        <w:rPr/>
        <w:t>работе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детскими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объединениями</w:t>
      </w:r>
      <w:r>
        <w:rPr>
          <w:spacing w:val="1"/>
        </w:rPr>
        <w:t> </w:t>
      </w:r>
      <w:r>
        <w:rPr/>
        <w:t>актив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взаимодействия    со    школой-побратимом,    в    том    числе    во    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первичными</w:t>
      </w:r>
      <w:r>
        <w:rPr>
          <w:spacing w:val="1"/>
        </w:rPr>
        <w:t> </w:t>
      </w:r>
      <w:r>
        <w:rPr/>
        <w:t>ячейками</w:t>
      </w:r>
      <w:r>
        <w:rPr>
          <w:spacing w:val="1"/>
        </w:rPr>
        <w:t> </w:t>
      </w:r>
      <w:r>
        <w:rPr/>
        <w:t>«Российского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«Движение</w:t>
      </w:r>
      <w:r>
        <w:rPr>
          <w:spacing w:val="1"/>
        </w:rPr>
        <w:t> </w:t>
      </w:r>
      <w:r>
        <w:rPr/>
        <w:t>первых».</w:t>
      </w:r>
    </w:p>
    <w:p>
      <w:pPr>
        <w:spacing w:after="0" w:line="360" w:lineRule="auto"/>
        <w:sectPr>
          <w:headerReference w:type="default" r:id="rId6"/>
          <w:footerReference w:type="default" r:id="rId7"/>
          <w:pgSz w:w="11910" w:h="16840"/>
          <w:pgMar w:header="710" w:footer="690" w:top="1040" w:bottom="880" w:left="1020" w:right="46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60" w:lineRule="auto" w:before="79" w:after="0"/>
        <w:ind w:left="112" w:right="107" w:firstLine="708"/>
        <w:jc w:val="both"/>
        <w:rPr>
          <w:sz w:val="28"/>
        </w:rPr>
      </w:pPr>
      <w:r>
        <w:rPr>
          <w:sz w:val="28"/>
        </w:rPr>
        <w:t>Школам-побратимам</w:t>
      </w:r>
      <w:r>
        <w:rPr>
          <w:spacing w:val="70"/>
          <w:sz w:val="28"/>
        </w:rPr>
        <w:t> </w:t>
      </w:r>
      <w:r>
        <w:rPr>
          <w:sz w:val="28"/>
        </w:rPr>
        <w:t>рекомендуется</w:t>
      </w:r>
      <w:r>
        <w:rPr>
          <w:spacing w:val="70"/>
          <w:sz w:val="28"/>
        </w:rPr>
        <w:t> </w:t>
      </w:r>
      <w:r>
        <w:rPr>
          <w:sz w:val="28"/>
        </w:rPr>
        <w:t>организовывать</w:t>
      </w:r>
      <w:r>
        <w:rPr>
          <w:spacing w:val="70"/>
          <w:sz w:val="28"/>
        </w:rPr>
        <w:t> </w:t>
      </w:r>
      <w:r>
        <w:rPr>
          <w:sz w:val="28"/>
        </w:rPr>
        <w:t>группы</w:t>
      </w:r>
      <w:r>
        <w:rPr>
          <w:spacing w:val="70"/>
          <w:sz w:val="28"/>
        </w:rPr>
        <w:t> </w:t>
      </w:r>
      <w:r>
        <w:rPr>
          <w:sz w:val="28"/>
        </w:rPr>
        <w:t>активистов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(актив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актив</w:t>
      </w:r>
      <w:r>
        <w:rPr>
          <w:spacing w:val="1"/>
          <w:sz w:val="28"/>
        </w:rPr>
        <w:t> </w:t>
      </w:r>
      <w:r>
        <w:rPr>
          <w:sz w:val="28"/>
        </w:rPr>
        <w:t>школьников)</w:t>
      </w:r>
      <w:r>
        <w:rPr>
          <w:spacing w:val="106"/>
          <w:sz w:val="28"/>
        </w:rPr>
        <w:t> </w:t>
      </w:r>
      <w:r>
        <w:rPr>
          <w:sz w:val="28"/>
        </w:rPr>
        <w:t>для  </w:t>
      </w:r>
      <w:r>
        <w:rPr>
          <w:spacing w:val="33"/>
          <w:sz w:val="28"/>
        </w:rPr>
        <w:t> </w:t>
      </w:r>
      <w:r>
        <w:rPr>
          <w:sz w:val="28"/>
        </w:rPr>
        <w:t>взаимодействия  </w:t>
      </w:r>
      <w:r>
        <w:rPr>
          <w:spacing w:val="34"/>
          <w:sz w:val="28"/>
        </w:rPr>
        <w:t> </w:t>
      </w:r>
      <w:r>
        <w:rPr>
          <w:sz w:val="28"/>
        </w:rPr>
        <w:t>в  </w:t>
      </w:r>
      <w:r>
        <w:rPr>
          <w:spacing w:val="35"/>
          <w:sz w:val="28"/>
        </w:rPr>
        <w:t> </w:t>
      </w:r>
      <w:r>
        <w:rPr>
          <w:sz w:val="28"/>
        </w:rPr>
        <w:t>вопросах  </w:t>
      </w:r>
      <w:r>
        <w:rPr>
          <w:spacing w:val="34"/>
          <w:sz w:val="28"/>
        </w:rPr>
        <w:t> </w:t>
      </w:r>
      <w:r>
        <w:rPr>
          <w:sz w:val="28"/>
        </w:rPr>
        <w:t>образовательной  </w:t>
      </w:r>
      <w:r>
        <w:rPr>
          <w:spacing w:val="34"/>
          <w:sz w:val="28"/>
        </w:rPr>
        <w:t> </w:t>
      </w:r>
      <w:r>
        <w:rPr>
          <w:sz w:val="28"/>
        </w:rPr>
        <w:t>деятельности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воспитательной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 процесса.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60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Школам-побратимам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составить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-67"/>
          <w:sz w:val="28"/>
        </w:rPr>
        <w:t> </w:t>
      </w:r>
      <w:r>
        <w:rPr>
          <w:sz w:val="28"/>
        </w:rPr>
        <w:t>мероприятий</w:t>
      </w:r>
      <w:r>
        <w:rPr>
          <w:spacing w:val="26"/>
          <w:sz w:val="28"/>
        </w:rPr>
        <w:t> </w:t>
      </w:r>
      <w:r>
        <w:rPr>
          <w:sz w:val="28"/>
        </w:rPr>
        <w:t>(очных,</w:t>
      </w:r>
      <w:r>
        <w:rPr>
          <w:spacing w:val="93"/>
          <w:sz w:val="28"/>
        </w:rPr>
        <w:t> </w:t>
      </w:r>
      <w:r>
        <w:rPr>
          <w:sz w:val="28"/>
        </w:rPr>
        <w:t>дистанционных)</w:t>
      </w:r>
      <w:r>
        <w:rPr>
          <w:spacing w:val="91"/>
          <w:sz w:val="28"/>
        </w:rPr>
        <w:t> </w:t>
      </w:r>
      <w:r>
        <w:rPr>
          <w:sz w:val="28"/>
        </w:rPr>
        <w:t>на</w:t>
      </w:r>
      <w:r>
        <w:rPr>
          <w:spacing w:val="95"/>
          <w:sz w:val="28"/>
        </w:rPr>
        <w:t> </w:t>
      </w:r>
      <w:r>
        <w:rPr>
          <w:sz w:val="28"/>
        </w:rPr>
        <w:t>текущий</w:t>
      </w:r>
      <w:r>
        <w:rPr>
          <w:spacing w:val="95"/>
          <w:sz w:val="28"/>
        </w:rPr>
        <w:t> </w:t>
      </w:r>
      <w:r>
        <w:rPr>
          <w:sz w:val="28"/>
        </w:rPr>
        <w:t>учебный</w:t>
      </w:r>
      <w:r>
        <w:rPr>
          <w:spacing w:val="94"/>
          <w:sz w:val="28"/>
        </w:rPr>
        <w:t> </w:t>
      </w:r>
      <w:r>
        <w:rPr>
          <w:sz w:val="28"/>
        </w:rPr>
        <w:t>год,</w:t>
      </w:r>
      <w:r>
        <w:rPr>
          <w:spacing w:val="94"/>
          <w:sz w:val="28"/>
        </w:rPr>
        <w:t> </w:t>
      </w:r>
      <w:r>
        <w:rPr>
          <w:sz w:val="28"/>
        </w:rPr>
        <w:t>утвердить</w:t>
      </w:r>
      <w:r>
        <w:rPr>
          <w:spacing w:val="92"/>
          <w:sz w:val="28"/>
        </w:rPr>
        <w:t> </w:t>
      </w:r>
      <w:r>
        <w:rPr>
          <w:sz w:val="28"/>
        </w:rPr>
        <w:t>его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ходе совместной встречи.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60" w:lineRule="auto" w:before="1" w:after="0"/>
        <w:ind w:left="112" w:right="109" w:firstLine="708"/>
        <w:jc w:val="both"/>
        <w:rPr>
          <w:sz w:val="28"/>
        </w:rPr>
      </w:pPr>
      <w:r>
        <w:rPr>
          <w:sz w:val="28"/>
        </w:rPr>
        <w:t>Школы-побратимы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выстраивать</w:t>
      </w:r>
      <w:r>
        <w:rPr>
          <w:spacing w:val="70"/>
          <w:sz w:val="28"/>
        </w:rPr>
        <w:t> </w:t>
      </w:r>
      <w:r>
        <w:rPr>
          <w:sz w:val="28"/>
        </w:rPr>
        <w:t>совместную</w:t>
      </w:r>
      <w:r>
        <w:rPr>
          <w:spacing w:val="70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принципе</w:t>
      </w:r>
      <w:r>
        <w:rPr>
          <w:spacing w:val="1"/>
          <w:sz w:val="28"/>
        </w:rPr>
        <w:t> </w:t>
      </w:r>
      <w:r>
        <w:rPr>
          <w:sz w:val="28"/>
        </w:rPr>
        <w:t>взаимного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укрепления</w:t>
      </w:r>
      <w:r>
        <w:rPr>
          <w:spacing w:val="1"/>
          <w:sz w:val="28"/>
        </w:rPr>
        <w:t> </w:t>
      </w:r>
      <w:r>
        <w:rPr>
          <w:sz w:val="28"/>
        </w:rPr>
        <w:t>доверия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60" w:lineRule="auto" w:before="1" w:after="0"/>
        <w:ind w:left="112" w:right="10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71"/>
          <w:sz w:val="28"/>
        </w:rPr>
        <w:t> </w:t>
      </w:r>
      <w:r>
        <w:rPr>
          <w:sz w:val="28"/>
        </w:rPr>
        <w:t>школы-побратимы</w:t>
      </w:r>
      <w:r>
        <w:rPr>
          <w:spacing w:val="1"/>
          <w:sz w:val="28"/>
        </w:rPr>
        <w:t> </w:t>
      </w:r>
      <w:r>
        <w:rPr>
          <w:sz w:val="28"/>
        </w:rPr>
        <w:t>целесообразно придерживаются следующих</w:t>
      </w:r>
      <w:r>
        <w:rPr>
          <w:spacing w:val="-3"/>
          <w:sz w:val="28"/>
        </w:rPr>
        <w:t> </w:t>
      </w:r>
      <w:r>
        <w:rPr>
          <w:sz w:val="28"/>
        </w:rPr>
        <w:t>рекомендаций:</w:t>
      </w:r>
    </w:p>
    <w:p>
      <w:pPr>
        <w:pStyle w:val="BodyText"/>
        <w:spacing w:line="360" w:lineRule="auto"/>
        <w:ind w:right="111"/>
      </w:pPr>
      <w:r>
        <w:rPr/>
        <w:t>при</w:t>
      </w:r>
      <w:r>
        <w:rPr>
          <w:spacing w:val="70"/>
        </w:rPr>
        <w:t> </w:t>
      </w:r>
      <w:r>
        <w:rPr/>
        <w:t>проведении</w:t>
      </w:r>
      <w:r>
        <w:rPr>
          <w:spacing w:val="70"/>
        </w:rPr>
        <w:t> </w:t>
      </w:r>
      <w:r>
        <w:rPr/>
        <w:t>онлайн</w:t>
      </w:r>
      <w:r>
        <w:rPr>
          <w:spacing w:val="70"/>
        </w:rPr>
        <w:t> </w:t>
      </w:r>
      <w:r>
        <w:rPr/>
        <w:t>активностей</w:t>
      </w:r>
      <w:r>
        <w:rPr>
          <w:spacing w:val="70"/>
        </w:rPr>
        <w:t> </w:t>
      </w:r>
      <w:r>
        <w:rPr/>
        <w:t>размещение</w:t>
      </w:r>
      <w:r>
        <w:rPr>
          <w:spacing w:val="70"/>
        </w:rPr>
        <w:t> </w:t>
      </w:r>
      <w:r>
        <w:rPr/>
        <w:t>участников</w:t>
      </w:r>
      <w:r>
        <w:rPr>
          <w:spacing w:val="70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музейной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экспозиций/рекреации,</w:t>
      </w:r>
      <w:r>
        <w:rPr>
          <w:spacing w:val="-67"/>
        </w:rPr>
        <w:t> </w:t>
      </w:r>
      <w:r>
        <w:rPr/>
        <w:t>оформленной с использованием символики проекта «Лица дружбы», размещенной</w:t>
      </w:r>
      <w:r>
        <w:rPr>
          <w:spacing w:val="1"/>
        </w:rPr>
        <w:t> </w:t>
      </w:r>
      <w:r>
        <w:rPr/>
        <w:t>по адресу:</w:t>
      </w:r>
    </w:p>
    <w:p>
      <w:pPr>
        <w:pStyle w:val="BodyText"/>
        <w:spacing w:line="360" w:lineRule="auto"/>
        <w:ind w:right="180"/>
        <w:jc w:val="left"/>
      </w:pPr>
      <w:hyperlink r:id="rId8">
        <w:r>
          <w:rPr>
            <w:color w:val="0462C1"/>
            <w:spacing w:val="-1"/>
            <w:u w:val="single" w:color="0462C1"/>
          </w:rPr>
          <w:t>https://cloud.mpcenter.ru/d/s/v04ks9y2n8eiKT8JeQttNn2tOIx8tcE8/3g1u3wDU0Pc</w:t>
        </w:r>
      </w:hyperlink>
      <w:r>
        <w:rPr>
          <w:color w:val="0462C1"/>
        </w:rPr>
        <w:t> </w:t>
      </w:r>
      <w:hyperlink r:id="rId8">
        <w:r>
          <w:rPr>
            <w:color w:val="0462C1"/>
            <w:u w:val="single" w:color="0462C1"/>
          </w:rPr>
          <w:t>Eq4I7RYw2ueCyM5XFIyex-VbBgExtitQo</w:t>
        </w:r>
      </w:hyperlink>
      <w:r>
        <w:rPr/>
        <w:t>;</w:t>
      </w:r>
    </w:p>
    <w:p>
      <w:pPr>
        <w:pStyle w:val="BodyText"/>
        <w:spacing w:line="360" w:lineRule="auto" w:before="1"/>
        <w:ind w:right="107"/>
      </w:pPr>
      <w:r>
        <w:rPr/>
        <w:t>количество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ограничивается,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представителей органов государственной власти субъекта Российской Федерации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spacing w:line="360" w:lineRule="auto"/>
        <w:ind w:right="107"/>
      </w:pPr>
      <w:r>
        <w:rPr/>
        <w:t>внешний</w:t>
      </w:r>
      <w:r>
        <w:rPr>
          <w:spacing w:val="63"/>
        </w:rPr>
        <w:t> </w:t>
      </w:r>
      <w:r>
        <w:rPr/>
        <w:t>вид</w:t>
      </w:r>
      <w:r>
        <w:rPr>
          <w:spacing w:val="63"/>
        </w:rPr>
        <w:t> </w:t>
      </w:r>
      <w:r>
        <w:rPr/>
        <w:t>участников</w:t>
      </w:r>
      <w:r>
        <w:rPr>
          <w:spacing w:val="65"/>
        </w:rPr>
        <w:t> </w:t>
      </w:r>
      <w:r>
        <w:rPr/>
        <w:t>–</w:t>
      </w:r>
      <w:r>
        <w:rPr>
          <w:spacing w:val="133"/>
        </w:rPr>
        <w:t> </w:t>
      </w:r>
      <w:r>
        <w:rPr/>
        <w:t>деловой</w:t>
      </w:r>
      <w:r>
        <w:rPr>
          <w:spacing w:val="131"/>
        </w:rPr>
        <w:t> </w:t>
      </w:r>
      <w:r>
        <w:rPr/>
        <w:t>стиль</w:t>
      </w:r>
      <w:r>
        <w:rPr>
          <w:spacing w:val="131"/>
        </w:rPr>
        <w:t> </w:t>
      </w:r>
      <w:r>
        <w:rPr/>
        <w:t>одежды,</w:t>
      </w:r>
      <w:r>
        <w:rPr>
          <w:spacing w:val="131"/>
        </w:rPr>
        <w:t> </w:t>
      </w:r>
      <w:r>
        <w:rPr/>
        <w:t>в</w:t>
      </w:r>
      <w:r>
        <w:rPr>
          <w:spacing w:val="132"/>
        </w:rPr>
        <w:t> </w:t>
      </w:r>
      <w:r>
        <w:rPr/>
        <w:t>деталях</w:t>
      </w:r>
      <w:r>
        <w:rPr>
          <w:spacing w:val="134"/>
        </w:rPr>
        <w:t> </w:t>
      </w:r>
      <w:r>
        <w:rPr/>
        <w:t>которой</w:t>
      </w:r>
      <w:r>
        <w:rPr>
          <w:spacing w:val="-68"/>
        </w:rPr>
        <w:t> </w:t>
      </w:r>
      <w:r>
        <w:rPr/>
        <w:t>не должно присутствовать надписей или логотипов, не относящихся к мероприятию,</w:t>
      </w:r>
      <w:r>
        <w:rPr>
          <w:spacing w:val="-67"/>
        </w:rPr>
        <w:t> </w:t>
      </w:r>
      <w:r>
        <w:rPr/>
        <w:t>исключение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форменная</w:t>
      </w:r>
      <w:r>
        <w:rPr>
          <w:spacing w:val="-1"/>
        </w:rPr>
        <w:t> </w:t>
      </w:r>
      <w:r>
        <w:rPr/>
        <w:t>одежда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логотипом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360" w:lineRule="auto"/>
        <w:ind w:right="10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помещении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мероприятие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интерактивный</w:t>
      </w:r>
      <w:r>
        <w:rPr>
          <w:spacing w:val="1"/>
        </w:rPr>
        <w:t> </w:t>
      </w:r>
      <w:r>
        <w:rPr/>
        <w:t>экран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транслировать,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/>
        <w:t>период</w:t>
      </w:r>
      <w:r>
        <w:rPr>
          <w:spacing w:val="17"/>
        </w:rPr>
        <w:t> </w:t>
      </w:r>
      <w:r>
        <w:rPr/>
        <w:t>всего</w:t>
      </w:r>
      <w:r>
        <w:rPr>
          <w:spacing w:val="14"/>
        </w:rPr>
        <w:t> </w:t>
      </w:r>
      <w:r>
        <w:rPr/>
        <w:t>мероприятия,</w:t>
      </w:r>
      <w:r>
        <w:rPr>
          <w:spacing w:val="13"/>
        </w:rPr>
        <w:t> </w:t>
      </w:r>
      <w:r>
        <w:rPr/>
        <w:t>официальные</w:t>
      </w:r>
      <w:r>
        <w:rPr>
          <w:spacing w:val="11"/>
        </w:rPr>
        <w:t> </w:t>
      </w:r>
      <w:r>
        <w:rPr/>
        <w:t>логотипы</w:t>
      </w:r>
      <w:r>
        <w:rPr>
          <w:spacing w:val="14"/>
        </w:rPr>
        <w:t> </w:t>
      </w:r>
      <w:r>
        <w:rPr/>
        <w:t>проекта</w:t>
      </w:r>
      <w:r>
        <w:rPr>
          <w:spacing w:val="15"/>
        </w:rPr>
        <w:t> </w:t>
      </w:r>
      <w:r>
        <w:rPr/>
        <w:t>«Лица</w:t>
      </w:r>
    </w:p>
    <w:p>
      <w:pPr>
        <w:spacing w:after="0" w:line="360" w:lineRule="auto"/>
        <w:sectPr>
          <w:pgSz w:w="11910" w:h="16840"/>
          <w:pgMar w:header="710" w:footer="690" w:top="1040" w:bottom="880" w:left="1020" w:right="460"/>
        </w:sectPr>
      </w:pPr>
    </w:p>
    <w:p>
      <w:pPr>
        <w:pStyle w:val="BodyText"/>
        <w:spacing w:line="360" w:lineRule="auto" w:before="79"/>
        <w:ind w:right="103" w:firstLine="0"/>
      </w:pPr>
      <w:r>
        <w:rPr/>
        <w:t>дружбы» и «Года педагога и наставника». При отсутствии экрана – по возможности,</w:t>
      </w:r>
      <w:r>
        <w:rPr>
          <w:spacing w:val="1"/>
        </w:rPr>
        <w:t> </w:t>
      </w:r>
      <w:r>
        <w:rPr/>
        <w:t>подготовить</w:t>
      </w:r>
      <w:r>
        <w:rPr>
          <w:spacing w:val="42"/>
        </w:rPr>
        <w:t> </w:t>
      </w:r>
      <w:r>
        <w:rPr/>
        <w:t>плакаты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разместить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заднем</w:t>
      </w:r>
      <w:r>
        <w:rPr>
          <w:spacing w:val="43"/>
        </w:rPr>
        <w:t> </w:t>
      </w:r>
      <w:r>
        <w:rPr/>
        <w:t>фоне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месте</w:t>
      </w:r>
      <w:r>
        <w:rPr>
          <w:spacing w:val="44"/>
        </w:rPr>
        <w:t> </w:t>
      </w:r>
      <w:r>
        <w:rPr/>
        <w:t>сбора</w:t>
      </w:r>
      <w:r>
        <w:rPr>
          <w:spacing w:val="45"/>
        </w:rPr>
        <w:t> </w:t>
      </w:r>
      <w:r>
        <w:rPr/>
        <w:t>участников,</w:t>
      </w:r>
      <w:r>
        <w:rPr>
          <w:spacing w:val="43"/>
        </w:rPr>
        <w:t> </w:t>
      </w:r>
      <w:r>
        <w:rPr/>
        <w:t>так</w:t>
      </w:r>
      <w:r>
        <w:rPr>
          <w:spacing w:val="-67"/>
        </w:rPr>
        <w:t> </w:t>
      </w:r>
      <w:r>
        <w:rPr/>
        <w:t>же для размещения логотипов можно использовать флипчарты, информационные</w:t>
      </w:r>
      <w:r>
        <w:rPr>
          <w:spacing w:val="1"/>
        </w:rPr>
        <w:t> </w:t>
      </w:r>
      <w:r>
        <w:rPr/>
        <w:t>стойки</w:t>
      </w:r>
      <w:r>
        <w:rPr>
          <w:spacing w:val="-2"/>
        </w:rPr>
        <w:t> </w:t>
      </w:r>
      <w:r>
        <w:rPr/>
        <w:t>и т.п.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-3"/>
          <w:sz w:val="28"/>
        </w:rPr>
        <w:t> </w:t>
      </w:r>
      <w:r>
        <w:rPr>
          <w:sz w:val="28"/>
        </w:rPr>
        <w:t>список</w:t>
      </w:r>
      <w:r>
        <w:rPr>
          <w:spacing w:val="-3"/>
          <w:sz w:val="28"/>
        </w:rPr>
        <w:t> </w:t>
      </w:r>
      <w:r>
        <w:rPr>
          <w:sz w:val="28"/>
        </w:rPr>
        <w:t>активностей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рамках</w:t>
      </w:r>
      <w:r>
        <w:rPr>
          <w:spacing w:val="-5"/>
          <w:sz w:val="28"/>
        </w:rPr>
        <w:t> </w:t>
      </w:r>
      <w:r>
        <w:rPr>
          <w:sz w:val="28"/>
        </w:rPr>
        <w:t>проекта</w:t>
      </w:r>
      <w:r>
        <w:rPr>
          <w:spacing w:val="-3"/>
          <w:sz w:val="28"/>
        </w:rPr>
        <w:t> </w:t>
      </w:r>
      <w:r>
        <w:rPr>
          <w:sz w:val="28"/>
        </w:rPr>
        <w:t>«Лица</w:t>
      </w:r>
      <w:r>
        <w:rPr>
          <w:spacing w:val="-4"/>
          <w:sz w:val="28"/>
        </w:rPr>
        <w:t> </w:t>
      </w:r>
      <w:r>
        <w:rPr>
          <w:sz w:val="28"/>
        </w:rPr>
        <w:t>дружбы»:</w:t>
      </w:r>
    </w:p>
    <w:p>
      <w:pPr>
        <w:pStyle w:val="BodyText"/>
        <w:spacing w:line="360" w:lineRule="auto" w:before="163"/>
        <w:ind w:right="104"/>
      </w:pPr>
      <w:r>
        <w:rPr/>
        <w:t>Телемосты дружбы «Будем знакомы», «Моя школа – мои традиции», «Ура,</w:t>
      </w:r>
      <w:r>
        <w:rPr>
          <w:spacing w:val="1"/>
        </w:rPr>
        <w:t> </w:t>
      </w:r>
      <w:r>
        <w:rPr/>
        <w:t>каникулы!»;</w:t>
      </w:r>
    </w:p>
    <w:p>
      <w:pPr>
        <w:pStyle w:val="BodyText"/>
        <w:spacing w:line="360" w:lineRule="auto"/>
        <w:ind w:left="821" w:right="1804" w:firstLine="0"/>
      </w:pPr>
      <w:r>
        <w:rPr/>
        <w:t>Родительские и педагогические форумы, форум «Лица дружбы»;</w:t>
      </w:r>
      <w:r>
        <w:rPr>
          <w:spacing w:val="-67"/>
        </w:rPr>
        <w:t> </w:t>
      </w:r>
      <w:r>
        <w:rPr/>
        <w:t>Акция</w:t>
      </w:r>
      <w:r>
        <w:rPr>
          <w:spacing w:val="-1"/>
        </w:rPr>
        <w:t> </w:t>
      </w:r>
      <w:r>
        <w:rPr/>
        <w:t>«Дети</w:t>
      </w:r>
      <w:r>
        <w:rPr>
          <w:spacing w:val="-2"/>
        </w:rPr>
        <w:t> </w:t>
      </w:r>
      <w:r>
        <w:rPr/>
        <w:t>детям»,</w:t>
      </w:r>
      <w:r>
        <w:rPr>
          <w:spacing w:val="-1"/>
        </w:rPr>
        <w:t> </w:t>
      </w:r>
      <w:r>
        <w:rPr/>
        <w:t>«А</w:t>
      </w:r>
      <w:r>
        <w:rPr>
          <w:spacing w:val="-1"/>
        </w:rPr>
        <w:t> </w:t>
      </w:r>
      <w:r>
        <w:rPr/>
        <w:t>давай в</w:t>
      </w:r>
      <w:r>
        <w:rPr>
          <w:spacing w:val="-1"/>
        </w:rPr>
        <w:t> </w:t>
      </w:r>
      <w:r>
        <w:rPr/>
        <w:t>поход!»;</w:t>
      </w:r>
    </w:p>
    <w:p>
      <w:pPr>
        <w:pStyle w:val="BodyText"/>
        <w:spacing w:before="1"/>
        <w:ind w:left="821" w:firstLine="0"/>
      </w:pPr>
      <w:r>
        <w:rPr/>
        <w:t>Конкурс</w:t>
      </w:r>
      <w:r>
        <w:rPr>
          <w:spacing w:val="-2"/>
        </w:rPr>
        <w:t> </w:t>
      </w:r>
      <w:r>
        <w:rPr/>
        <w:t>рисунков</w:t>
      </w:r>
      <w:r>
        <w:rPr>
          <w:spacing w:val="-4"/>
        </w:rPr>
        <w:t> </w:t>
      </w:r>
      <w:r>
        <w:rPr/>
        <w:t>«Дружат</w:t>
      </w:r>
      <w:r>
        <w:rPr>
          <w:spacing w:val="-2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всей</w:t>
      </w:r>
      <w:r>
        <w:rPr>
          <w:spacing w:val="-1"/>
        </w:rPr>
        <w:t> </w:t>
      </w:r>
      <w:r>
        <w:rPr/>
        <w:t>России»</w:t>
      </w:r>
    </w:p>
    <w:p>
      <w:pPr>
        <w:spacing w:line="360" w:lineRule="auto" w:before="167"/>
        <w:ind w:left="112" w:right="107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Примерный      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перечень        мероприятия        подлежит        расширению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корректировке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исходя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инициатив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образовательных организаций.</w:t>
      </w:r>
    </w:p>
    <w:sectPr>
      <w:pgSz w:w="11910" w:h="16840"/>
      <w:pgMar w:header="710" w:footer="690" w:top="1040" w:bottom="8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6.411438pt;width:118.25pt;height:10.95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.639999pt;margin-top:796.411438pt;width:118.25pt;height:10.95pt;mso-position-horizontal-relative:page;mso-position-vertical-relative:page;z-index:-15773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05.809998pt;margin-top:34.506622pt;width:12pt;height:15.3pt;mso-position-horizontal-relative:page;mso-position-vertical-relative:page;z-index:-157742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1" w:right="193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106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s://cloud.mpcenter.ru/d/s/v04ks9y2n8eiKT8JeQttNn2tOIx8tcE8/3g1u3wDU0PcEq4I7RYw2ueCyM5XFIyex-VbBgExtitQo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Николаевна Коломыцева</dc:creator>
  <dcterms:created xsi:type="dcterms:W3CDTF">2023-11-07T08:43:23Z</dcterms:created>
  <dcterms:modified xsi:type="dcterms:W3CDTF">2023-11-07T08:43:23Z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