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B8" w:rsidRPr="00D17CB8" w:rsidRDefault="00D17CB8" w:rsidP="00D17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D17CB8" w:rsidRPr="00D17CB8" w:rsidRDefault="00D17CB8" w:rsidP="00B91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ru-RU"/>
        </w:rPr>
        <w:t>Как составить синхронную таблицу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1. Разграфить страницу тетради (разворот) сверху вниз, по вертикали, в левой графе укажите века.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2. По горизонтали в верхнем ряду укажите названия стран и народов.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3. Вспомните основные события, процессы, происходившие в определенное время.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4. Перечислите их в хронологическом порядке отдельно по каждой стране, соотнося с веками. Указывайте точные даты.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5. При записи в таблицы расположите перечень подобных фактов на одном горизонтальном уровне.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ru-RU"/>
        </w:rPr>
        <w:t>Обобщающая логическая схема изучения исторических явлений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1. Причины возникновения явления: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  <w:t>-</w:t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 противоречия, вызвавшие явление, необходимость их преодоления,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- потребности, интересы сторон, общественных сил, заинтересованность их в разрешении противоречий.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2. Содержание явления, его развитие: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3. важнейшие факторы, связанные с борьбой за разрешение противоречия,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4. социальная направленность действий различных сил, борьба за разрешение противоречий.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5. Причины определенного исхода (успеха или неуспеха) в развитии явления.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6. Последствия развития и значение явления: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7. Разрешение с помощью данного явления назревших противоречий,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8. Влияние данного явления на общий процесс исторического развития.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</w:p>
    <w:p w:rsidR="00167E40" w:rsidRDefault="00B91579"/>
    <w:sectPr w:rsidR="00167E40" w:rsidSect="00D17CB8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D17CB8"/>
    <w:rsid w:val="0000532F"/>
    <w:rsid w:val="000C71A6"/>
    <w:rsid w:val="00105730"/>
    <w:rsid w:val="00112B1E"/>
    <w:rsid w:val="001736BF"/>
    <w:rsid w:val="002559BA"/>
    <w:rsid w:val="002B73AD"/>
    <w:rsid w:val="002D2FD2"/>
    <w:rsid w:val="003C0B72"/>
    <w:rsid w:val="00404EE1"/>
    <w:rsid w:val="00712565"/>
    <w:rsid w:val="007126DD"/>
    <w:rsid w:val="00897520"/>
    <w:rsid w:val="00972925"/>
    <w:rsid w:val="009A17E1"/>
    <w:rsid w:val="009D4DB4"/>
    <w:rsid w:val="00A05981"/>
    <w:rsid w:val="00A4794B"/>
    <w:rsid w:val="00B91579"/>
    <w:rsid w:val="00B94422"/>
    <w:rsid w:val="00BA2944"/>
    <w:rsid w:val="00CE3F37"/>
    <w:rsid w:val="00D126ED"/>
    <w:rsid w:val="00D17CB8"/>
    <w:rsid w:val="00EA0D8C"/>
    <w:rsid w:val="00EC1585"/>
    <w:rsid w:val="00EC28DC"/>
    <w:rsid w:val="00ED7AF5"/>
    <w:rsid w:val="00F0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2021-03-12T05:08:00Z</dcterms:created>
  <dcterms:modified xsi:type="dcterms:W3CDTF">2021-03-12T05:30:00Z</dcterms:modified>
</cp:coreProperties>
</file>