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Самое ценное, что у нас есть – это жизнь. Жизнь и здоровье детей – это особая ценность, и никто не имеет право посягать на нее.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noProof/>
          <w:color w:val="000000"/>
          <w:sz w:val="21"/>
          <w:szCs w:val="21"/>
        </w:rPr>
        <w:drawing>
          <wp:inline distT="0" distB="0" distL="0" distR="0" wp14:anchorId="0DFE7C96" wp14:editId="76FE32EC">
            <wp:extent cx="2844800" cy="2133600"/>
            <wp:effectExtent l="0" t="0" r="0" b="0"/>
            <wp:docPr id="1" name="Рисунок 1" descr="https://fsd.multiurok.ru/html/2018/10/27/s_5bd4b3289853f/9792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0/27/s_5bd4b3289853f/97926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000000"/>
          <w:sz w:val="21"/>
          <w:szCs w:val="21"/>
        </w:rPr>
        <w:t> 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Законными представителями ребенка при осуществлении ими своих прав являются родители или лица, их заменяющие.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Родители имеют равные права и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 и с учетом их мнения.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 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ВЫ НЕСЕТЕ ОТВЕТСТВЕННОСТЬ ЗА ВОСПИТАНИЕ И РАЗВИТИЕ НЕСОВЕРШЕННОЛЕТНИХ ДЕТЕЙ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Согласно Семейному Кодексу родители несут основную ответственность за воспитание и развитие своих детей. Они обязаны заботиться  о здоровье физическом, психическом, духовном и нравственном развитии своих детей, обеспечить получение детьми основного общего образования.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Ребенок имеет право на получение содержания от своих родителей и других членов семьи. Родители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 (Конвенция о правах ребенка).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ВЫ НЕ ВПРАВЕ ПРИЧИНЯТЬ ВРЕД СВОЕМУ РЕБЕНКУ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Родители, осуществляющие права в ущерб правам и интересам детей, несут ответственность в установленном законном порядке </w:t>
      </w:r>
      <w:r>
        <w:rPr>
          <w:rFonts w:ascii="PT Sans" w:hAnsi="PT Sans"/>
          <w:color w:val="000000"/>
          <w:sz w:val="21"/>
          <w:szCs w:val="21"/>
          <w:u w:val="single"/>
        </w:rPr>
        <w:t>(</w:t>
      </w:r>
      <w:r>
        <w:rPr>
          <w:rFonts w:ascii="PT Sans" w:hAnsi="PT Sans"/>
          <w:color w:val="000000"/>
          <w:sz w:val="21"/>
          <w:szCs w:val="21"/>
        </w:rPr>
        <w:t>Семейный кодекс).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НЕИСПОЛНЕНИЕ РОДИТЕЛЬСКИХ ОБЯЗАННОСТЕЙ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Ребенок имеет право на защиту от злоупотреблений со стороны родителей (лиц, их заменяющих). </w:t>
      </w:r>
      <w:proofErr w:type="gramStart"/>
      <w:r>
        <w:rPr>
          <w:rFonts w:ascii="PT Sans" w:hAnsi="PT Sans"/>
          <w:color w:val="000000"/>
          <w:sz w:val="21"/>
          <w:szCs w:val="21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в суд </w:t>
      </w: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(Семейный кодекс)</w:t>
      </w:r>
      <w:r>
        <w:rPr>
          <w:rFonts w:ascii="PT Sans" w:hAnsi="PT Sans"/>
          <w:color w:val="000000"/>
          <w:sz w:val="21"/>
          <w:szCs w:val="21"/>
        </w:rPr>
        <w:t>.</w:t>
      </w:r>
      <w:proofErr w:type="gramEnd"/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 </w:t>
      </w: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(Уголовный кодекс)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ОБРАТИТЕ ВНИМАНИЕ!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соответствии с Кодексом об административных правонарушениях: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Вовлечение несовершеннолетнего в употребление спиртных напитков или одурманивающих веще</w:t>
      </w:r>
      <w:proofErr w:type="gramStart"/>
      <w:r>
        <w:rPr>
          <w:rFonts w:ascii="PT Sans" w:hAnsi="PT Sans"/>
          <w:color w:val="000000"/>
          <w:sz w:val="21"/>
          <w:szCs w:val="21"/>
        </w:rPr>
        <w:t>ств вл</w:t>
      </w:r>
      <w:proofErr w:type="gramEnd"/>
      <w:r>
        <w:rPr>
          <w:rFonts w:ascii="PT Sans" w:hAnsi="PT Sans"/>
          <w:color w:val="000000"/>
          <w:sz w:val="21"/>
          <w:szCs w:val="21"/>
        </w:rPr>
        <w:t>ечет наложение административного штрафа.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gramStart"/>
      <w:r>
        <w:rPr>
          <w:rFonts w:ascii="PT Sans" w:hAnsi="PT Sans"/>
          <w:color w:val="000000"/>
          <w:sz w:val="21"/>
          <w:szCs w:val="21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влечет наложение административного штрафа на родителей или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иных законных представителей несовершеннолетних в размере от трехсот до пятисот рублей.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Дети (лица, не достигшие возраста 18 лет) не могут находиться в ночное время (с 21 часа до 6 часов следующего дня) без сопровождения родителей (лиц, их заменяющих) или лиц, осуществляющих мероприятия с участием детей: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общественных местах, в том числе на улицах, стадионах, в парках, скверах;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gramStart"/>
      <w:r>
        <w:rPr>
          <w:rFonts w:ascii="PT Sans" w:hAnsi="PT Sans"/>
          <w:color w:val="000000"/>
          <w:sz w:val="21"/>
          <w:szCs w:val="21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территориях, прилегающих к жилым домам, в том числе на детских площадках, спортивных сооружениях;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территориях образовательных учреждений;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территориях аэропортов, вокзалов, пристаней;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пляжах;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зонах отдыха;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культовых зданиях и сооружениях </w:t>
      </w:r>
      <w:r>
        <w:rPr>
          <w:rFonts w:ascii="PT Sans" w:hAnsi="PT Sans"/>
          <w:b/>
          <w:bCs/>
          <w:color w:val="000000"/>
          <w:sz w:val="21"/>
          <w:szCs w:val="21"/>
        </w:rPr>
        <w:t>(Закон «О защите прав ребенка»).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Как бы «громко» не звучали эти слова, но от ответственности сегодняшних родителей зависит не только благополучие каждого ребенка, но и целого поколения в будущем.</w:t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noProof/>
          <w:color w:val="000000"/>
          <w:sz w:val="21"/>
          <w:szCs w:val="21"/>
        </w:rPr>
        <w:drawing>
          <wp:inline distT="0" distB="0" distL="0" distR="0" wp14:anchorId="10F47CED" wp14:editId="0E6946E0">
            <wp:extent cx="3651250" cy="1523999"/>
            <wp:effectExtent l="0" t="0" r="6350" b="635"/>
            <wp:docPr id="2" name="Рисунок 2" descr="https://fsd.multiurok.ru/html/2018/10/27/s_5bd4b3289853f/9792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27/s_5bd4b3289853f/979267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70" cy="152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  <w:bookmarkStart w:id="0" w:name="_GoBack"/>
    </w:p>
    <w:bookmarkEnd w:id="0"/>
    <w:p w:rsidR="0051371E" w:rsidRDefault="00363A38" w:rsidP="005137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noProof/>
          <w:color w:val="000000"/>
          <w:sz w:val="21"/>
          <w:szCs w:val="21"/>
        </w:rPr>
        <w:lastRenderedPageBreak/>
        <w:drawing>
          <wp:inline distT="0" distB="0" distL="0" distR="0" wp14:anchorId="3317DF5C" wp14:editId="35E0939B">
            <wp:extent cx="2844800" cy="1327150"/>
            <wp:effectExtent l="0" t="0" r="0" b="6350"/>
            <wp:docPr id="3" name="Рисунок 3" descr="https://fsd.multiurok.ru/html/2018/10/27/s_5bd4b3289853f/9792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27/s_5bd4b3289853f/979267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1E" w:rsidRDefault="0051371E" w:rsidP="005137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</w:p>
    <w:p w:rsidR="00AC1F0A" w:rsidRDefault="00AC1F0A"/>
    <w:sectPr w:rsidR="00AC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3"/>
    <w:rsid w:val="00363A38"/>
    <w:rsid w:val="0051371E"/>
    <w:rsid w:val="006F7D4A"/>
    <w:rsid w:val="00AC1F0A"/>
    <w:rsid w:val="00A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2020-12-21T18:20:00Z</dcterms:created>
  <dcterms:modified xsi:type="dcterms:W3CDTF">2020-12-21T18:20:00Z</dcterms:modified>
</cp:coreProperties>
</file>