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5F" w:rsidRPr="00CE5F5F" w:rsidRDefault="00CE5F5F" w:rsidP="00CE5F5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Минобрнауки</w:t>
      </w:r>
      <w:proofErr w:type="spellEnd"/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России от 24.12.2013 №1400).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Кто относится к выпускникам с ограниченными возможностями здоровья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</w:t>
      </w:r>
      <w:bookmarkStart w:id="0" w:name="_GoBack"/>
      <w:bookmarkEnd w:id="0"/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Не откладывайте обращение в ПМПК на последние дни!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 xml:space="preserve">Особенности проведения ЕГЭ для выпускников с ограниченными возможностями здоровья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Рособрнадзора</w:t>
      </w:r>
      <w:proofErr w:type="spellEnd"/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 xml:space="preserve">Особенности проведения ГВЭ для выпускников с ограниченными возможностями здоровья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Подробная информация </w:t>
      </w:r>
      <w:hyperlink r:id="rId5" w:tgtFrame="_blank" w:history="1">
        <w:r w:rsidRPr="00CE5F5F">
          <w:rPr>
            <w:rFonts w:ascii="Verdana" w:eastAsia="Times New Roman" w:hAnsi="Verdana"/>
            <w:color w:val="0071BB"/>
            <w:sz w:val="18"/>
            <w:szCs w:val="18"/>
            <w:u w:val="single"/>
            <w:lang w:eastAsia="ru-RU"/>
          </w:rPr>
          <w:t>о порядке организации и проведения ГВЭ</w:t>
        </w:r>
      </w:hyperlink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. 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Поступление в вуз выпускников с ограниченными возможностями здоровья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CE5F5F" w:rsidRPr="00CE5F5F" w:rsidRDefault="00CE5F5F" w:rsidP="00CE5F5F">
      <w:pPr>
        <w:spacing w:before="100" w:beforeAutospacing="1" w:after="100" w:afterAutospacing="1" w:line="336" w:lineRule="atLeast"/>
        <w:ind w:left="72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госдарственную</w:t>
      </w:r>
      <w:proofErr w:type="spellEnd"/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(итоговую) аттестацию в форме государственного выпускного экзамена (не имеющий </w:t>
      </w:r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lastRenderedPageBreak/>
        <w:t>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B3DBE" w:rsidRDefault="00CE5F5F" w:rsidP="00CE5F5F">
      <w:r w:rsidRPr="00CE5F5F">
        <w:rPr>
          <w:rFonts w:ascii="Verdana" w:eastAsia="Times New Roman" w:hAnsi="Verdana"/>
          <w:color w:val="1F262D"/>
          <w:sz w:val="18"/>
          <w:szCs w:val="1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sectPr w:rsidR="002B3DBE" w:rsidSect="00CF536F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7752"/>
    <w:multiLevelType w:val="multilevel"/>
    <w:tmpl w:val="D1A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F"/>
    <w:rsid w:val="002B3DBE"/>
    <w:rsid w:val="00475D8C"/>
    <w:rsid w:val="00696056"/>
    <w:rsid w:val="00704A5D"/>
    <w:rsid w:val="008D50C6"/>
    <w:rsid w:val="0094588C"/>
    <w:rsid w:val="00CE5F5F"/>
    <w:rsid w:val="00CF536F"/>
    <w:rsid w:val="00E1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D69C-B5F5-4CAA-8026-CE2A6AC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2015-04-08T03:58:00Z</dcterms:created>
  <dcterms:modified xsi:type="dcterms:W3CDTF">2015-04-08T03:59:00Z</dcterms:modified>
</cp:coreProperties>
</file>